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68B" w:rsidRDefault="00997B95" w:rsidP="00997B9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6984460" cy="9912486"/>
            <wp:effectExtent l="0" t="0" r="0" b="0"/>
            <wp:docPr id="1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8" cy="99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997B95" w:rsidRDefault="00997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2568B" w:rsidRDefault="007E6FA8">
      <w:pPr>
        <w:spacing w:after="0" w:line="240" w:lineRule="auto"/>
        <w:jc w:val="center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ПОЯСНИТЕЛЬНАЯ ЗАПИСКА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              ОБЩАЯ ХАРАКТЕРИСТИКА УЧЕБНОГО ПРЕДМЕТА "МАТЕМАТИКА"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 рабочей программе учтены идеи и положения Концепции развития математического образования в Российской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общеобразовательной подготовки, в том числе и математической.</w:t>
      </w:r>
    </w:p>
    <w:p w:rsidR="00E2568B" w:rsidRDefault="007E6FA8">
      <w:pPr>
        <w:spacing w:after="0" w:line="240" w:lineRule="auto"/>
        <w:ind w:right="144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Практическая полезность математики обусловлена тем, что её предметом являются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разнообразной социальной, экономической, политической информации, малоэффективна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Необходимым компонентом общей культуры в современном толковании является общее знакомство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E2568B" w:rsidRDefault="007E6FA8">
      <w:pPr>
        <w:spacing w:after="0" w:line="240" w:lineRule="auto"/>
        <w:ind w:right="432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ЦЕЛИ ИЗУЧЕНИЯ УЧЕБНОГО КУРСА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Приоритетными целями обучения математике в 5 классе являются: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продолжение формирования основных математических понятий (число, величина,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геометрическая фигура), обеспечивающих преемственность и перспективность математического образования обучающихся;</w:t>
      </w:r>
    </w:p>
    <w:p w:rsidR="00E2568B" w:rsidRDefault="007E6FA8">
      <w:pPr>
        <w:spacing w:after="0" w:line="240" w:lineRule="auto"/>
        <w:ind w:left="420" w:right="7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 подведение обучающихся на доступном для них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уровне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к осознанию взаимосвязи математики и окружающего мира;</w:t>
      </w:r>
    </w:p>
    <w:p w:rsidR="00E2568B" w:rsidRDefault="007E6FA8">
      <w:pPr>
        <w:spacing w:after="0" w:line="240" w:lineRule="auto"/>
        <w:ind w:left="420"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E2568B" w:rsidRDefault="007E6FA8">
      <w:pPr>
        <w:spacing w:after="0" w:line="240" w:lineRule="auto"/>
        <w:ind w:right="432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Основные линии содержания курса математики в 5 классе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E2568B" w:rsidRDefault="007E6FA8">
      <w:pPr>
        <w:spacing w:after="0" w:line="240" w:lineRule="auto"/>
        <w:ind w:right="144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Изучение арифметического материала начинается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систематизации и развития знаний о натуральных числах, полученных в начальной школе.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вычислений.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Другой крупный блок в содержании арифметической линии — это дроби. 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обыкновенных дробей в полном объёме предшествует изучению десятичных дробей, что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целесообразно с точки зрения логики изложения числовой линии, когда правила действий с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При обучении решению текстовых задач в 5 классе используются арифметические приёмы решения.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Текстовые задачи, решаемые при отработке вычислительных навыков в 5 классе,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 Примерной рабочей программе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прежде всего для записи общих утверждений и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предложений, формул, в частности для вычисления геометрических величин, в качестве «заместителя» числа.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 курсе «Математики» 5 класса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 начальной школе, систематизируются и расширяются.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МЕСТО УЧЕБНОГО КУРСА В УЧЕБНОМ ПЛАНЕ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Согласно учебному плану в 5 классе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алгебры. Учебный план на изучение математики в 5 классе отводит не менее 5 учебных часов в неделю, всего  170 учебных часов.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СОДЕРЖАНИЕ УЧЕБНОГО КУРСА "МАТЕМАТИКА"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Натуральные числа и нуль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координатной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(числовой) прямой. Позиционная система счисления. Римская нумерация как пример непозиционной системы счисления. Десятичная система счисления. Сравнение натуральных чисел, сравнение натуральных чисел с нулём. Способы сравнения. Округление натуральных чисел. Сложение натуральных чисел; свойство нуля при сложении. Вычитание как действие, обратное сложению.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арифметического действия. Переместительное и сочетательное свойства (законы) сложения и умножения, распределительное свойство (закон) умножения. Использование букв для обозначения неизвестного компонента и записи свойств арифметических действий. Делители и кратные числа, разложение на множители. Простые и составные числа. Признаки делимости на 2, 5, 10, 3, 9. Деление с остатком. Степень с натуральным показателем. Запись числа в виде суммы разрядных слагаемых.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Числовое выражение. Вычисление значений числовых выражений; порядок выполнения действий.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Дроби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числовой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прямой. Основное свойство дроби. Сокращение дробей. Приведение дроби к новому знаменателю. Сравнение дробей. Сложение и вычитание дробей. Умножение и деление дробей; взаимно-обратные дроби. Нахождение части целого и целого по его части. 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числовой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прямой. Сравнение десятичных дробей. Арифметические действия с десятичными дробями. Округление десятичных дробей.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Решение текстовых задач</w:t>
      </w:r>
    </w:p>
    <w:p w:rsidR="00E2568B" w:rsidRDefault="007E6FA8">
      <w:pPr>
        <w:spacing w:after="0" w:line="240" w:lineRule="auto"/>
        <w:ind w:right="432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Решение задач, содержащих зависимости, связывающие величины: скорость, время, расстояние; цена, количество, стоимость.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Единицы измерения: массы, объёма, цены; расстояния, времени, скорости.</w:t>
      </w:r>
    </w:p>
    <w:p w:rsidR="00E2568B" w:rsidRDefault="007E6FA8">
      <w:pPr>
        <w:spacing w:after="0" w:line="240" w:lineRule="auto"/>
        <w:ind w:right="129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Связь между единицами измерения каждой величины. Решение основных задач на дроби. Представление данных в виде таблиц, столбчатых диаграмм.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Наглядная геометрия</w:t>
      </w:r>
    </w:p>
    <w:p w:rsidR="00E2568B" w:rsidRDefault="007E6FA8">
      <w:pPr>
        <w:spacing w:after="0" w:line="240" w:lineRule="auto"/>
        <w:ind w:right="144" w:firstLine="180"/>
        <w:rPr>
          <w:rFonts w:ascii="Cambria" w:eastAsia="Cambria" w:hAnsi="Cambria" w:cs="Cambria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Угол. Прямой, острый, тупой и развёрнутый углы. Длина отрезка, метрические единицы длины. Длина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ломаной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периметр многоугольника. Измерение и построение углов с помощью транспортира. Наглядные представления о фигурах на плоскости: многоугольник; прямоугольник, квадрат; треугольник, о равенстве фигур. 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ств ст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орон и углов прямоугольника, квадрата. Площадь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прямоугольника и многоугольников, составленных из прямоугольников, в том числе фигур, изображённых на клетчатой бумаге. Единицы измерения площади. 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др.). Объём прямоугольного параллелепипеда, куба. Единицы измерения объёма.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ПЛАНИРУЕМЫЕ ОБРАЗОВАТЕЛЬНЫЕ РЕЗУЛЬТАТЫ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ЛИЧНОСТНЫЕ РЕЗУЛЬТАТЫ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Личностные результаты освоения программы учебного предмета «Математика» характеризуются: </w:t>
      </w: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Патриотическое воспитание: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Гражданское и духовно-нравственное воспитание: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Трудовое воспитание: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E2568B" w:rsidRDefault="007E6FA8">
      <w:pPr>
        <w:spacing w:after="0" w:line="240" w:lineRule="auto"/>
        <w:ind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Эстетическое воспитание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E2568B" w:rsidRDefault="007E6FA8">
      <w:pPr>
        <w:spacing w:after="0" w:line="240" w:lineRule="auto"/>
        <w:ind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Ценности научного познания: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Физическое воспитание, формирование культуры здоровья и эмоционального благополучия: </w:t>
      </w: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навыка рефлексии, признанием своего права на ошибку и такого же права другого человека.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Экологическое воспитание: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Личностные результаты, обеспечивающие адаптацию обучающегося к изменяющимся условиям социальной и природной среды: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  <w:proofErr w:type="gramEnd"/>
      <w:r>
        <w:rPr>
          <w:rFonts w:ascii="Cambria" w:eastAsia="Cambria" w:hAnsi="Cambria" w:cs="Cambria"/>
          <w:color w:val="000000"/>
          <w:shd w:val="clear" w:color="auto" w:fill="FFFFFF"/>
        </w:rPr>
        <w:br/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2568B" w:rsidRDefault="007E6FA8">
      <w:pPr>
        <w:spacing w:after="0" w:line="240" w:lineRule="auto"/>
        <w:ind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МЕТАПРЕДМЕТНЫЕ РЕЗУЛЬТАТЫ</w:t>
      </w:r>
    </w:p>
    <w:p w:rsidR="00E2568B" w:rsidRDefault="007E6FA8">
      <w:pPr>
        <w:spacing w:after="0" w:line="240" w:lineRule="auto"/>
        <w:ind w:right="720" w:firstLine="180"/>
        <w:rPr>
          <w:rFonts w:ascii="Cambria" w:eastAsia="Cambria" w:hAnsi="Cambria" w:cs="Cambria"/>
          <w:color w:val="000000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результаты освоения программы учебного предмета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Математика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овладением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универсальными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познавательными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действиями, универсальными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коммуникативными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действиями и универсальными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регулятивными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действиями.</w:t>
      </w:r>
    </w:p>
    <w:p w:rsidR="00E2568B" w:rsidRDefault="007E6FA8">
      <w:pPr>
        <w:spacing w:after="0" w:line="240" w:lineRule="auto"/>
        <w:ind w:right="288" w:firstLine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lastRenderedPageBreak/>
        <w:t>1) Универсальные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познавательные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Базовые логические действия:</w:t>
      </w:r>
    </w:p>
    <w:p w:rsidR="00E2568B" w:rsidRDefault="007E6FA8">
      <w:pPr>
        <w:spacing w:after="0" w:line="240" w:lineRule="auto"/>
        <w:ind w:left="420"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выявлять и характеризовать существенные признаки математических объектов, понятий, отношений между понятиями;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2568B" w:rsidRDefault="007E6FA8">
      <w:pPr>
        <w:spacing w:after="0" w:line="240" w:lineRule="auto"/>
        <w:ind w:left="420" w:right="158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воспринимать, формулировать и преобразовывать суждения: утвердительные и отрицательные, единичные, частные и общие;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условные; выявлять математические закономерности, взаимосвязи и противоречия в фактах, данных, наблюдениях и утверждениях;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предлагать критерии для выявления закономерностей и противоречий;</w:t>
      </w:r>
    </w:p>
    <w:p w:rsidR="00E2568B" w:rsidRDefault="007E6FA8">
      <w:pPr>
        <w:spacing w:after="0" w:line="240" w:lineRule="auto"/>
        <w:ind w:left="420" w:right="158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делать выводы с использованием законов логики, дедуктивных и индуктивных умозаключений, умозаключений по аналогии;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 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контрпримеры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;</w:t>
      </w:r>
    </w:p>
    <w:p w:rsidR="00E2568B" w:rsidRDefault="007E6FA8">
      <w:pPr>
        <w:spacing w:after="0" w:line="240" w:lineRule="auto"/>
        <w:ind w:left="420" w:right="115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Базовые исследовательские действия: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использовать вопросы как исследовательский инструмент познания;</w:t>
      </w:r>
    </w:p>
    <w:p w:rsidR="00E2568B" w:rsidRDefault="007E6FA8">
      <w:pPr>
        <w:spacing w:after="0" w:line="240" w:lineRule="auto"/>
        <w:ind w:left="420" w:right="129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формулировать вопросы, фиксирующие противоречие, проблему, самостоятельно устанавливать искомое и данное, формировать гипотезу,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аргументировать свою позицию, мнение;</w:t>
      </w:r>
    </w:p>
    <w:p w:rsidR="00E2568B" w:rsidRDefault="007E6FA8">
      <w:pPr>
        <w:spacing w:after="0" w:line="240" w:lineRule="auto"/>
        <w:ind w:left="420"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выдвигать предположения о его развитии в новых условиях.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Работа с информацией: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выявлять недостаточность и избыточность информации, данных, необходимых для решения задачи;</w:t>
      </w:r>
    </w:p>
    <w:p w:rsidR="00E2568B" w:rsidRDefault="007E6FA8">
      <w:pPr>
        <w:spacing w:after="0" w:line="240" w:lineRule="auto"/>
        <w:ind w:left="420"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выбирать, анализировать, систематизировать и интерпретировать информацию различных видов и форм представления;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2568B" w:rsidRDefault="007E6FA8">
      <w:pPr>
        <w:spacing w:after="0" w:line="240" w:lineRule="auto"/>
        <w:ind w:left="420" w:right="129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оценивать надёжность информации по критериям, предложенным учителем или сформулированным самостоятельно.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2)  Универсальные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коммуникативные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действия обеспечивают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 социальных навыков обучающихся.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Общение: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воспринимать и формулировать суждения в соответствии с условиями и целями общения;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высказывать идеи, нацеленные на поиск решения;</w:t>
      </w:r>
    </w:p>
    <w:p w:rsidR="00E2568B" w:rsidRDefault="007E6FA8">
      <w:pPr>
        <w:spacing w:after="0" w:line="240" w:lineRule="auto"/>
        <w:ind w:left="420" w:right="7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сопоставлять свои суждения с суждениями других участников диалога, обнаруживать различие и сходство позиций;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 корректной форме формулировать разногласия, свои возражения;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представлять результаты решения задачи, эксперимента, исследования, проекта;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самостоятельно выбирать формат выступления с учётом задач презентации и особенностей аудитории.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Сотрудничество:</w:t>
      </w:r>
    </w:p>
    <w:p w:rsidR="00E2568B" w:rsidRDefault="007E6FA8">
      <w:pPr>
        <w:spacing w:after="0" w:line="240" w:lineRule="auto"/>
        <w:ind w:left="420"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—  понимать и использовать преимущества командной и индивидуальной работы при решении учебных математических задач;</w:t>
      </w:r>
    </w:p>
    <w:p w:rsidR="00E2568B" w:rsidRDefault="007E6FA8">
      <w:pPr>
        <w:spacing w:after="0" w:line="240" w:lineRule="auto"/>
        <w:ind w:left="420"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 обобщать мнения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нескольких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людей; участвовать в групповых формах работы (обсуждения, обмен мнениями, мозговые штурмы и др.);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выполнять свою часть работы и координировать свои действия с другими членами команды;</w:t>
      </w:r>
    </w:p>
    <w:p w:rsidR="00E2568B" w:rsidRDefault="007E6FA8">
      <w:pPr>
        <w:spacing w:after="0" w:line="240" w:lineRule="auto"/>
        <w:ind w:left="420"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оценивать качество своего вклада в общий продукт по критериям, сформулированным участниками взаимодействия.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3)  Универсальные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hd w:val="clear" w:color="auto" w:fill="FFFFFF"/>
        </w:rPr>
        <w:t>регулятивные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действия обеспечивают формирование смысловых установок и жизненных навыков личности.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Самоорганизация: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Самоконтроль:</w:t>
      </w:r>
    </w:p>
    <w:p w:rsidR="00E2568B" w:rsidRDefault="007E6FA8">
      <w:pPr>
        <w:spacing w:after="0" w:line="240" w:lineRule="auto"/>
        <w:ind w:left="420" w:right="129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владеть способами самопроверки, самоконтроля процесса и результата решения математической задачи;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 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2568B" w:rsidRDefault="007E6FA8">
      <w:pPr>
        <w:spacing w:after="0" w:line="240" w:lineRule="auto"/>
        <w:ind w:left="42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 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цели, находить ошибку, давать оценку приобретённому опыту.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ПРЕДМЕТНЫЕ РЕЗУЛЬТАТЫ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Числа и вычисления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координатной (числовой) прямой.</w:t>
      </w:r>
    </w:p>
    <w:p w:rsidR="00E2568B" w:rsidRDefault="007E6FA8">
      <w:pPr>
        <w:spacing w:after="0" w:line="240" w:lineRule="auto"/>
        <w:ind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Выполнять арифметические действия с натуральными числами, с обыкновенными дробями в простейших случаях.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Выполнять проверку, прикидку результата вычислений.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Округлять натуральные числа.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Решение текстовых задач</w:t>
      </w:r>
    </w:p>
    <w:p w:rsidR="00E2568B" w:rsidRDefault="007E6FA8">
      <w:pPr>
        <w:spacing w:after="0" w:line="240" w:lineRule="auto"/>
        <w:ind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Решать задачи, содержащие зависимости, связывающие величины: скорость, время, расстояние; цена, количество, стоимость.</w:t>
      </w:r>
      <w:proofErr w:type="gramEnd"/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Использовать краткие записи, схемы, таблицы, обозначения при решении задач.</w:t>
      </w:r>
    </w:p>
    <w:p w:rsidR="00E2568B" w:rsidRDefault="007E6FA8">
      <w:pPr>
        <w:spacing w:after="0" w:line="240" w:lineRule="auto"/>
        <w:ind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Пользоваться основными единицами измерения: цены, массы; расстояния, времени, скорости; выражать одни единицы вел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чины через другие.</w:t>
      </w:r>
    </w:p>
    <w:p w:rsidR="00E2568B" w:rsidRDefault="007E6FA8">
      <w:pPr>
        <w:spacing w:after="0" w:line="240" w:lineRule="auto"/>
        <w:ind w:right="432"/>
        <w:jc w:val="center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Наглядная геометрия</w:t>
      </w:r>
    </w:p>
    <w:p w:rsidR="00E2568B" w:rsidRDefault="007E6FA8">
      <w:pPr>
        <w:spacing w:after="0" w:line="240" w:lineRule="auto"/>
        <w:ind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Приводить примеры объектов окружающего мира, имеющих форму изученных геометрических фигур.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центр.</w:t>
      </w:r>
      <w:proofErr w:type="gramEnd"/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E2568B" w:rsidRDefault="007E6FA8">
      <w:pPr>
        <w:spacing w:after="0" w:line="240" w:lineRule="auto"/>
        <w:ind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Использовать свойства сторон и углов прямоугольника, квадрата для их построения, вычисления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площади и периметра.</w:t>
      </w:r>
    </w:p>
    <w:p w:rsidR="00E2568B" w:rsidRDefault="007E6FA8">
      <w:pPr>
        <w:spacing w:after="0" w:line="240" w:lineRule="auto"/>
        <w:ind w:right="158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Распознавать параллелепипед, куб, использовать терминологию: вершина, ребро грань, измерения; находить измерения параллелепипеда, куба.</w:t>
      </w:r>
      <w:proofErr w:type="gramEnd"/>
    </w:p>
    <w:p w:rsidR="00E2568B" w:rsidRDefault="007E6FA8">
      <w:pPr>
        <w:spacing w:after="0" w:line="240" w:lineRule="auto"/>
        <w:ind w:right="576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Cambria" w:eastAsia="Cambria" w:hAnsi="Cambria" w:cs="Cambria"/>
          <w:color w:val="000000"/>
          <w:shd w:val="clear" w:color="auto" w:fill="FFFFFF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Вычислять объём куба, параллелепипеда по заданным измерениям, пользоваться единицами измерения объёма.</w:t>
      </w:r>
    </w:p>
    <w:p w:rsidR="00E2568B" w:rsidRDefault="007E6FA8">
      <w:pPr>
        <w:spacing w:after="0" w:line="240" w:lineRule="auto"/>
        <w:ind w:left="18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Решать несложные задачи на измерение геометрических величин в практических ситуациях.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hd w:val="clear" w:color="auto" w:fill="FFFFFF"/>
        </w:rPr>
        <w:t>ТЕМАТИЧЕСКОЕ ПЛАНИРОВАНИЕ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"/>
        <w:gridCol w:w="31"/>
        <w:gridCol w:w="42"/>
        <w:gridCol w:w="20"/>
        <w:gridCol w:w="1192"/>
        <w:gridCol w:w="299"/>
        <w:gridCol w:w="47"/>
        <w:gridCol w:w="90"/>
        <w:gridCol w:w="131"/>
        <w:gridCol w:w="20"/>
        <w:gridCol w:w="96"/>
        <w:gridCol w:w="20"/>
        <w:gridCol w:w="61"/>
        <w:gridCol w:w="117"/>
        <w:gridCol w:w="61"/>
        <w:gridCol w:w="26"/>
        <w:gridCol w:w="28"/>
        <w:gridCol w:w="24"/>
        <w:gridCol w:w="53"/>
        <w:gridCol w:w="54"/>
        <w:gridCol w:w="129"/>
        <w:gridCol w:w="35"/>
        <w:gridCol w:w="123"/>
        <w:gridCol w:w="231"/>
        <w:gridCol w:w="45"/>
        <w:gridCol w:w="361"/>
        <w:gridCol w:w="20"/>
        <w:gridCol w:w="43"/>
        <w:gridCol w:w="167"/>
        <w:gridCol w:w="123"/>
        <w:gridCol w:w="321"/>
        <w:gridCol w:w="401"/>
        <w:gridCol w:w="696"/>
        <w:gridCol w:w="24"/>
        <w:gridCol w:w="20"/>
        <w:gridCol w:w="515"/>
        <w:gridCol w:w="333"/>
        <w:gridCol w:w="156"/>
        <w:gridCol w:w="26"/>
        <w:gridCol w:w="342"/>
        <w:gridCol w:w="110"/>
        <w:gridCol w:w="87"/>
        <w:gridCol w:w="838"/>
        <w:gridCol w:w="974"/>
        <w:gridCol w:w="898"/>
        <w:gridCol w:w="20"/>
        <w:gridCol w:w="521"/>
        <w:gridCol w:w="832"/>
      </w:tblGrid>
      <w:tr w:rsidR="00E2568B">
        <w:tc>
          <w:tcPr>
            <w:tcW w:w="47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247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</w:tc>
        <w:tc>
          <w:tcPr>
            <w:tcW w:w="3461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0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изучения</w:t>
            </w:r>
          </w:p>
        </w:tc>
        <w:tc>
          <w:tcPr>
            <w:tcW w:w="193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Виды деятельности</w:t>
            </w:r>
          </w:p>
        </w:tc>
        <w:tc>
          <w:tcPr>
            <w:tcW w:w="14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Виды,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контроля</w:t>
            </w:r>
          </w:p>
        </w:tc>
        <w:tc>
          <w:tcPr>
            <w:tcW w:w="462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 w:rsidR="00E2568B">
        <w:tc>
          <w:tcPr>
            <w:tcW w:w="47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7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10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</w:tr>
      <w:tr w:rsidR="00E2568B">
        <w:tc>
          <w:tcPr>
            <w:tcW w:w="15442" w:type="dxa"/>
            <w:gridSpan w:val="4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Натуральные числа. Действия с натуральными числами</w:t>
            </w:r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Десятичная система счисления.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Читать, записывать, сравнивать натуральные числа; предлагать и обсуждать способы упорядочивания чисел;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https://resh.edu.ru/subject/lesson/7721/start/287636/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Ряд натуральных чисел.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Изображать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координатную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прямую, отмечать числа точками на координатной прямой, находить координаты точки;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https://resh.edu.ru/subject/lesson/7719/start/316201/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Натуральный ряд.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Исследовать свойства натурального ряда, чисел 0 и 1 при сложении и умножении;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https://resh.edu.ru/subject/lesson/7719/start/316201/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Число 0.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Исследовать свойства натура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льного ряда, чисел 0 и 1 при сложении и умножении;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https://resh.edu.ru/subject/lesson/7719/start/316201/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1.5.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Натуральные числа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координатной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прямой.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Изображать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координатную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прямую, отмечать числа точками на координатной прямой, находить координаты точки;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tabs>
                <w:tab w:val="left" w:pos="14910"/>
              </w:tabs>
              <w:spacing w:after="0" w:line="240" w:lineRule="auto"/>
              <w:ind w:right="-1682"/>
              <w:jc w:val="center"/>
            </w:pPr>
            <w:hyperlink r:id="rId1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https://resh.edu.ru/subject/lesson/7719/start/316201/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Сравнение, округление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натуральныхчисел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>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Выполнять арифметические действия с натуральными числами, вычислять значения числовых выражений со скобками и без скобок;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1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https://resh.edu.ru/subject/lesson/7718/start/316232/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Арифметические действия с натуральными числами.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Выполнять арифметические действия с натуральными числами, вычислять значения числовых выражений со скобками и без скобок;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12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https://resh.edu.ru/subject/12/5/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2"/>
              <w:jc w:val="both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Свойства нуля при сложении и умножении, свойства единицы при умножении.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Исследовать свойства натурального ряда, чисел 0 и 1 при сложении 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умножении;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Письменный контроль;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3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https://resh.edu.ru/subject/lesson/7723/start/272294/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1.9.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Переместительное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сочетательное свойства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сложения и умножения,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распределительное свойство умножения.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при вычислениях переместительное и сочетательное свойства сложения и умножения, распределительное свойство умножения;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4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https://resh.edu.ru/subject/lesson/7723/start/272294/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1.10.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Делители и кратные числа, разложение числа 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множители.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множители; находить остатки от деления и неполное частное;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5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https://resh.edu.ru/subject/lesson/7748/start/233487/</w:t>
              </w:r>
            </w:hyperlink>
          </w:p>
        </w:tc>
      </w:tr>
      <w:tr w:rsidR="00E2568B">
        <w:tc>
          <w:tcPr>
            <w:tcW w:w="4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1.11.</w:t>
            </w:r>
          </w:p>
        </w:tc>
        <w:tc>
          <w:tcPr>
            <w:tcW w:w="24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Деление с остатком.</w:t>
            </w:r>
          </w:p>
        </w:tc>
        <w:tc>
          <w:tcPr>
            <w:tcW w:w="5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делимости на 2, 3, 5, 9, 10; применять алгоритм разложения числа на простые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множители; находить остатки от деления и неполное частное;</w:t>
            </w:r>
          </w:p>
        </w:tc>
        <w:tc>
          <w:tcPr>
            <w:tcW w:w="1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Контрольная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https://resh.edu.ru/subject/lesson/7709/start/325151/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1.12.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Простые и составные числа.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простые и составные числа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;;</w:t>
            </w:r>
            <w:proofErr w:type="gramEnd"/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https://resh.edu.ru/subject/lesson/7749/start/313626/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1.13.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Признаки делимости на 2, 5, 10, 3, 9.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Формулировать определения делителя и кратного, называть делители и кратные числа; распознавать простые и составные числа; формулировать и применять признаки делимости на 2, 3, 5, 9, 10; применять алгоритм разложения числа на простые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множители; находить остатки от деления и неполное частное;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https://resh.edu.ru/subject/lesson/7748/start/233487/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Степень с натуральным показателем.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Записывать произведение в виде степени, читать степени,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использовать терминологию (основание, показатель), вычислять значения степеней;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1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https://resh.edu.ru/subject/lesson/7713/start/272325/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221F1F"/>
              </w:rPr>
              <w:lastRenderedPageBreak/>
              <w:t xml:space="preserve">Числовые </w:t>
            </w:r>
            <w:r>
              <w:rPr>
                <w:rFonts w:ascii="Times New Roman" w:eastAsia="Times New Roman" w:hAnsi="Times New Roman" w:cs="Times New Roman"/>
                <w:color w:val="221F1F"/>
              </w:rPr>
              <w:lastRenderedPageBreak/>
              <w:t>выражения; порядок действий.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Формулиров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ать и применять правила преобразования числовых выражений на основе свойств арифметических действий;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Письме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</w:t>
              </w:r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lastRenderedPageBreak/>
                <w:t>22/start/287667/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1.16.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Решать текстовые задачи арифметическим способом, использовать зависимости между величинами (скорость, время, расстояние; цена, количество, стоимость и др.): анализировать и осмысливать текст задачи, переформулировать условие, извлекать необходимые данные, устанавливать зависимости между величинами, строить логическую цепочку рассуждений;</w:t>
            </w:r>
            <w:proofErr w:type="gramEnd"/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1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https://resh.edu.ru/subject/lesson/7711/start/311996/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31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разделу: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2"/>
          <w:wAfter w:w="1934" w:type="dxa"/>
        </w:trPr>
        <w:tc>
          <w:tcPr>
            <w:tcW w:w="13508" w:type="dxa"/>
            <w:gridSpan w:val="4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2. 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Наглядная геометрия. Линии на плоскости</w:t>
            </w:r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Точка, прямая, отрезок, луч.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Распознавать на чертежах, рисунках, описывать, используя терминологию, и изображать с помощью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чертёжных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инструментов: точку, прямую, отрезок, луч, угол, ломаную, окружность;</w:t>
            </w:r>
            <w:proofErr w:type="gramEnd"/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2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https://resh.edu.ru/subject/lesson/7741/start/312461/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2.2.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Ломаная.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на чертежах, рисунках, описывать, используя терминологию, и изображать с помощью чертёжных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инструментов: точку, прямую, отрезок, луч, угол, ломаную, окружность;</w:t>
            </w:r>
            <w:proofErr w:type="gramEnd"/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3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https://resh.edu.ru/subject/lesson/7741/start/312461/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Измерение длины отрезка, метрические единицы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измерения длины.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линейку и транспортир как инструменты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построения и измерения: измерять длину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резка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4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https://resh.edu.ru/subject/lesson/7740/start/234851/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2.4.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Окружность и круг.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линейку и транспортир как инструменты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построения и измерения: измерять длину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резка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5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https://resh.edu.ru/subject/lesson/7736/start/312523/</w:t>
              </w:r>
            </w:hyperlink>
          </w:p>
        </w:tc>
      </w:tr>
      <w:tr w:rsidR="00E2568B">
        <w:trPr>
          <w:gridAfter w:val="2"/>
          <w:wAfter w:w="193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2.5.</w:t>
            </w:r>
          </w:p>
        </w:tc>
        <w:tc>
          <w:tcPr>
            <w:tcW w:w="26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Практическая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>остроение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узора из окружностей».</w:t>
            </w:r>
          </w:p>
        </w:tc>
        <w:tc>
          <w:tcPr>
            <w:tcW w:w="3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линейку и транспортир как инструменты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построения и измерения: измерять длину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резка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4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https://resh.edu.ru/subject/lesson/7736/start/312523/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Угол.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линейку и транспортир как инструменты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построения и измерения: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измерять длину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резка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величину угла; строить отрезок заданной длины, угол, заданной величины; откладывать циркулем равные отрезки, строить окружность заданного радиуса;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https://resh.edu.ru/subject/lesson/7735/start/234882/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2.7.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Прямой, острый, тупой и развёрнутый углы.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и изображать на нелинованной и клетчатой бумаге прямой, острый, тупой, развёрнутый углы; сравнивать углы;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https://resh.edu.ru/subject/lesson/7735/start/234882/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2.8.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Измерение углов.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и изображать на нелинованной и клетчатой бумаге прямой, острый, тупой, развёрнутый углы; сравнивать углы;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2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https://resh.edu.ru/subject/lesson/7735/start/234882/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2.9.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«Построение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углов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»П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>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работа«Построение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углов»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Понимать и использовать при решении задач зависимости между единицами метрической системы мер; знакомиться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неметрическими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системами мер; выражать длину в различных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единицах измерения;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Практическая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https://resh.edu.ru/subject/lesson/7735/start/234882/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27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Итого по разделу: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3"/>
          <w:wAfter w:w="1964" w:type="dxa"/>
        </w:trPr>
        <w:tc>
          <w:tcPr>
            <w:tcW w:w="13478" w:type="dxa"/>
            <w:gridSpan w:val="4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3. 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Обыкновенные дроби</w:t>
            </w:r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Дробь.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Читать и записывать, сравнивать обыкновенные дроби,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предлагать, обосновывать и обсуждать способы упорядочивания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1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https://resh.edu.ru/subject/lesson/7782/start/313719/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Правильные и неправильные дроби.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Читать и записывать, сравнивать обыкновенные дроби,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предлагать, обосновывать и обсуждать способы упорядочивания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2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https://resh.edu.ru/subject/lesson/7781/start/269488/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Основноесвойство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дроби.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Читать и записывать, сравнивать обыкновенные дроби,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предлагать, обосновывать и обсуждать способы упорядочивания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3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https://resh.edu.ru/subject/lesson/7781/start/269488/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3.4.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Сравнение дробей.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2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Изображать обыкновенные дроби точками на координатной прямой; использовать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координатную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прямую для сравнения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4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https://resh.edu.ru/subject/lesson/7776/start/233239/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Сложение и </w:t>
            </w:r>
            <w:r>
              <w:rPr>
                <w:rFonts w:ascii="Times New Roman" w:eastAsia="Times New Roman" w:hAnsi="Times New Roman" w:cs="Times New Roman"/>
                <w:color w:val="221F1F"/>
              </w:rPr>
              <w:lastRenderedPageBreak/>
              <w:t>вычитание обыкновенных дробей.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Выполнять арифметическ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ие действия с обыкновенными дробями; применять свойства арифметических действий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рационализации вычислений;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5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https://resh.edu.ru/subject/lesson/7774/start/313297/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3.6.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Смешанная дробь.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Представлять смешанную дробь в виде неправильной и выделять целую часть числа из неправильной дроби;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https://resh.edu.ru/subject/lesson/7761/start/288262/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3.7.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Умножение и деление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обыкновенных дробей; взаимно-обратные дроби.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Выполнять арифметические действия с обыкновенными дробями; применять свойства арифметических действий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рационализации вычислений;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https://resh.edu.ru/subject/lesson/7769/start/290790/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3.8.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Решение текстовых задач, 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держащих дроби.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Решать текстовые задачи, содержащие дробные данные, и задачи на нахождение части целого и целого по его части; выявлять их сходства и различия;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https://resh.edu.ru/subject/lesson/7780/start/287889/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3.9.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Основные за дачи на дроби.</w:t>
            </w:r>
            <w:proofErr w:type="gramEnd"/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Моделировать ход решения задачи с помощью рисунка, схемы, таблицы;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3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https://resh.edu.ru/subject/lesson/7780/start/287889/</w:t>
              </w:r>
            </w:hyperlink>
          </w:p>
        </w:tc>
      </w:tr>
      <w:tr w:rsidR="00E2568B">
        <w:trPr>
          <w:gridAfter w:val="3"/>
          <w:wAfter w:w="1964" w:type="dxa"/>
        </w:trPr>
        <w:tc>
          <w:tcPr>
            <w:tcW w:w="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3.10.</w:t>
            </w:r>
          </w:p>
        </w:tc>
        <w:tc>
          <w:tcPr>
            <w:tcW w:w="23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Приводить, разбирать, оценивать различные решения, записи решений текстовых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задач;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https://resh.edu.ru/subject/lesson/7784/start/233301/</w:t>
              </w:r>
            </w:hyperlink>
          </w:p>
        </w:tc>
      </w:tr>
      <w:tr w:rsidR="00E2568B">
        <w:trPr>
          <w:gridAfter w:val="4"/>
          <w:wAfter w:w="3245" w:type="dxa"/>
        </w:trPr>
        <w:tc>
          <w:tcPr>
            <w:tcW w:w="37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3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1" w:type="dxa"/>
            <w:gridSpan w:val="10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  <w:gridSpan w:val="8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37" w:type="dxa"/>
            <w:gridSpan w:val="9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1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88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2"/>
          <w:wAfter w:w="1939" w:type="dxa"/>
        </w:trPr>
        <w:tc>
          <w:tcPr>
            <w:tcW w:w="26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разделу: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2"/>
          <w:wAfter w:w="1939" w:type="dxa"/>
        </w:trPr>
        <w:tc>
          <w:tcPr>
            <w:tcW w:w="13503" w:type="dxa"/>
            <w:gridSpan w:val="4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4. 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Наглядная геометрия. Многоугольники</w:t>
            </w:r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4.1.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Многоугольники.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Описывать, используя терминологию, изображать с помощью чертёжных инструментов и от руки, моделировать из бумаги многоугольники;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1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https://resh.edu.ru/subject/lesson/7733/start/233518/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4.2.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Четырёхугольник,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прямоугольник, квадрат.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Исследовать свойства прямоугольника, квадрата путём эксперимента, наблюдения, измерения, моделирования; сравнивать свойства квадрата и прямоугольника;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2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https://resh.edu.ru/subject/lesson/7733/start/233518/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4.3.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«Построение прямоугольника с заданными сторонами 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нелинованной бумаге».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Исследовать свойства прямоугольника, квадрата путём эксперимента, наблюдения, измерения, моделирования; сравнивать свойства квадрата и прямоугольника;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3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https://resh.edu.ru/subject/lesson/7733/start/233518/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4.4.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Треугольник.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Изображать остроугольные, прямоугольные и тупоугольные треугольники;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4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https://resh.edu.ru/subject/lesson/7734/start/234913/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4.5.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Площадь и периметр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прямоугольника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многоугольников,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составленных 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прямоугольников, единицы измерения площади.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Выражать величину площади в различных единицах измерения метрической системы мер, понимать и использовать зависимости между метрическими единицами измерения площади;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5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https://resh.edu.ru/subject/lesson/7733/start/233518/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4.6.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Периметр 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много угольника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>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Знакомиться с примерами применения площади и периметра в практических ситуациях;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4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https://resh.edu.ru/subject/lesson/7733/start/233518/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26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разделу: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2"/>
          <w:wAfter w:w="1939" w:type="dxa"/>
        </w:trPr>
        <w:tc>
          <w:tcPr>
            <w:tcW w:w="13503" w:type="dxa"/>
            <w:gridSpan w:val="4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5.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Десятичные дроби</w:t>
            </w:r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5.1.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Десятичная запись дробей.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Представлять десятичную дробь в виде обыкновенной, читать и записывать, сравнивать десятичные дроби, предлагать,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обосновывать и обсуждать способы упорядочивания десятичных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4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https://resh.edu.ru/subject/lesson/704/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5.2.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Сравнение десятичных дробей.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Представлять десятичную дробь в виде обыкновенной, читать и записывать, сравнивать десятичные дроби, предлагать,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обосновывать 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обсуждать способы упорядочивания десятичных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4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https://resh.edu.ru/subject/lesson/718/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5.3.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Действия с десятичными дробями.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Выполнять арифметические действия с десятичными дробями; выполнять прикидку и оценку результата вычислений;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4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https://resh.edu.ru/subject/lesson/719/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.5.4.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Округление десятичных дробей.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Применять правило округления десятичных дробей;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5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https://resh.edu.ru/subject/lesson/27/</w:t>
              </w:r>
            </w:hyperlink>
          </w:p>
        </w:tc>
      </w:tr>
      <w:tr w:rsidR="00E2568B">
        <w:trPr>
          <w:gridAfter w:val="2"/>
          <w:wAfter w:w="1939" w:type="dxa"/>
        </w:trPr>
        <w:tc>
          <w:tcPr>
            <w:tcW w:w="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5.5.</w:t>
            </w:r>
          </w:p>
        </w:tc>
        <w:tc>
          <w:tcPr>
            <w:tcW w:w="2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Решение текстовых задач, содержащих дроби.</w:t>
            </w:r>
          </w:p>
        </w:tc>
        <w:tc>
          <w:tcPr>
            <w:tcW w:w="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7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Решать текстовые задачи, содержащие дробные данные, и на нахождение части целого и целого по его части; выявлять их сходства и различия;</w:t>
            </w:r>
          </w:p>
        </w:tc>
        <w:tc>
          <w:tcPr>
            <w:tcW w:w="1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51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https://resh.edu.ru/subject/lesson/721/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5.6.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Основные за дачи на дроби.</w:t>
            </w:r>
            <w:proofErr w:type="gramEnd"/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Моделировать ход решения задачи с помощью рисунка, схемы, таблицы. Приводить, разбирать, оценивать различные решения, записи решений текстовых задач;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ind w:left="74"/>
            </w:pPr>
            <w:hyperlink r:id="rId52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https://resh.edu.ru/subject/lesson/721/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309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разделу: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1"/>
          <w:wAfter w:w="1192" w:type="dxa"/>
        </w:trPr>
        <w:tc>
          <w:tcPr>
            <w:tcW w:w="14250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Раздел 6. Наглядная геометрия. Тела и фигуры в пространстве</w:t>
            </w:r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6.1.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Многогранники.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на чертежах, рисунках, в окружающем мире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прямоугольный параллелепипед, куб,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многогранники, описывать, используя терминологию, оценивать линейные размеры;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3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6.2.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Изображение многогранников.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Изображать куб на клетчатой бумаге;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4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6.3.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Модели пространственных тел.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5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6.4.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Прямоугольный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параллелепипед, куб.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Моделировать куб и параллелепипед из бумаги и прочих материалов, объяснять способ моделирования;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6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6.5.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008"/>
              <w:jc w:val="center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Развёртки куба и параллелепипеда.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и изображать развёртки куба и параллелепипеда;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Письменный контроль;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7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6.6..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 xml:space="preserve">Практическая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1F1F"/>
              </w:rPr>
              <w:t>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221F1F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color w:val="221F1F"/>
              </w:rPr>
              <w:t>азвёртка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221F1F"/>
              </w:rPr>
              <w:t xml:space="preserve"> куба».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и изображать развёртки куба и параллелепипеда;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Практическая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8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https://resh.edu.ru/subject/lesson/7731/start/325368/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6.7.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Объём куба, прямоугольного параллелепипеда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Находить измерения, вычислять площадь поверхности; объём куба, прямоугольного параллелепипеда;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исследовать зависимость объёма куба от длины его ребра, выдвигать и обосновывать гипотезу;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Контрольная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59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https://resh.edu.ru/subject/lesson/7730/start/272360/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309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Итого по разделу: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1"/>
          <w:wAfter w:w="1192" w:type="dxa"/>
        </w:trPr>
        <w:tc>
          <w:tcPr>
            <w:tcW w:w="8168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Раздел 7. </w:t>
            </w:r>
            <w:r>
              <w:rPr>
                <w:rFonts w:ascii="Times New Roman" w:eastAsia="Times New Roman" w:hAnsi="Times New Roman" w:cs="Times New Roman"/>
                <w:b/>
                <w:color w:val="221F1F"/>
              </w:rPr>
              <w:t>Повторение и обобщение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1"/>
          <w:wAfter w:w="1192" w:type="dxa"/>
        </w:trPr>
        <w:tc>
          <w:tcPr>
            <w:tcW w:w="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7.1.</w:t>
            </w:r>
          </w:p>
        </w:tc>
        <w:tc>
          <w:tcPr>
            <w:tcW w:w="269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221F1F"/>
              </w:rPr>
              <w:t>Повторение основных понятий и методов курса 5 класса,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221F1F"/>
              </w:rPr>
              <w:t>обобщение знаний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Решать задачи из реальной жизни, применять математические знания для решения задач из других учебных предметов;</w:t>
            </w:r>
          </w:p>
        </w:tc>
        <w:tc>
          <w:tcPr>
            <w:tcW w:w="14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опрос;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Письменный контроль;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Контрольная работа;</w:t>
            </w:r>
          </w:p>
        </w:tc>
        <w:tc>
          <w:tcPr>
            <w:tcW w:w="46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997B95">
            <w:pPr>
              <w:spacing w:after="0" w:line="240" w:lineRule="auto"/>
              <w:jc w:val="center"/>
            </w:pPr>
            <w:hyperlink r:id="rId60">
              <w:r w:rsidR="007E6FA8"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https://resh.edu.ru/subject/lesson/7789/start/266057/</w:t>
              </w:r>
            </w:hyperlink>
          </w:p>
        </w:tc>
      </w:tr>
      <w:tr w:rsidR="00E2568B">
        <w:trPr>
          <w:gridAfter w:val="1"/>
          <w:wAfter w:w="1192" w:type="dxa"/>
        </w:trPr>
        <w:tc>
          <w:tcPr>
            <w:tcW w:w="309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разделу: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832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2568B">
        <w:trPr>
          <w:gridAfter w:val="1"/>
          <w:wAfter w:w="1192" w:type="dxa"/>
        </w:trPr>
        <w:tc>
          <w:tcPr>
            <w:tcW w:w="309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4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14.25</w:t>
            </w:r>
          </w:p>
        </w:tc>
        <w:tc>
          <w:tcPr>
            <w:tcW w:w="9832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ПОУРОЧНОЕ ПЛАНИРОВАНИЕ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86"/>
        <w:gridCol w:w="20"/>
        <w:gridCol w:w="3619"/>
        <w:gridCol w:w="101"/>
        <w:gridCol w:w="50"/>
        <w:gridCol w:w="695"/>
        <w:gridCol w:w="89"/>
        <w:gridCol w:w="45"/>
        <w:gridCol w:w="417"/>
        <w:gridCol w:w="689"/>
        <w:gridCol w:w="338"/>
        <w:gridCol w:w="62"/>
        <w:gridCol w:w="34"/>
        <w:gridCol w:w="776"/>
        <w:gridCol w:w="734"/>
        <w:gridCol w:w="34"/>
        <w:gridCol w:w="23"/>
        <w:gridCol w:w="461"/>
        <w:gridCol w:w="576"/>
        <w:gridCol w:w="20"/>
        <w:gridCol w:w="1635"/>
      </w:tblGrid>
      <w:tr w:rsidR="00E2568B">
        <w:tc>
          <w:tcPr>
            <w:tcW w:w="67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3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9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E2568B">
        <w:tc>
          <w:tcPr>
            <w:tcW w:w="67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3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2568B" w:rsidRDefault="00E2568B">
            <w:pPr>
              <w:rPr>
                <w:rFonts w:ascii="Calibri" w:eastAsia="Calibri" w:hAnsi="Calibri" w:cs="Calibri"/>
              </w:rPr>
            </w:pP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Ряд натуральных чисел и нуль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Десятичная система записи натуральных чисел. Римская нумерация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и запись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натуральных чисел. Запись числа в виде суммы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разрядных слагаемых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43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Сравнение натуральных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чисел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ходной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контроль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натуральных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чисел. Решение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практическим содержанием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Округление натуральных чисел. Решение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практическим содержанием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Точка. Прямая. Линии на плоскости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 (на клетчатой бумаге)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“Построение узора из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окружности”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Луч и отрезок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Длина отрезка. Единицы измерения длины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отрезков</w:t>
            </w:r>
          </w:p>
        </w:tc>
        <w:tc>
          <w:tcPr>
            <w:tcW w:w="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Координатная прямая. Шкалы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Координаты точки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 Натуральные числа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логических задач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темам “Натуральные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”и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"Линии на плоскости"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Действие сложения.</w:t>
            </w:r>
          </w:p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Компоненты действия.</w:t>
            </w:r>
          </w:p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компонента. Сложение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многозначных натуральных чисел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Переместительное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сочетательное свойства сложения. Свойство нуля при сложении.</w:t>
            </w:r>
          </w:p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букв для свойств арифметических действий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упражнений на применение переместительного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сочетательного свой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ств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ожения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Вычитание как действие, обратное сложению.</w:t>
            </w:r>
          </w:p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Компоненты действия.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Вычитание многозначных натуральных чисел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арифметическим способом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с помощью сложения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вычитания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вычитание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натуральных чисел”.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Действие умножение.</w:t>
            </w:r>
          </w:p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Компоненты действия.</w:t>
            </w:r>
          </w:p>
          <w:p w:rsidR="00E2568B" w:rsidRDefault="007E6FA8">
            <w:pPr>
              <w:spacing w:after="0" w:line="240" w:lineRule="auto"/>
              <w:ind w:left="72" w:right="28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компонента.</w:t>
            </w:r>
          </w:p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Переместительное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сочетательное свойства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умножения. Использование букв для свойств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арифметических действий.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многозначных натуральных чисел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многозначных натуральных чисел.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Свойства нуля и единицы при умножении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Распределительное свойство умножения. Использование букв для свойств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арифметических действий.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Распределительное свойство умножения. Применение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 вычислениях.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Квадрат и куб числа.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как действие, обратное умножению.</w:t>
            </w:r>
          </w:p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Компоненты действия.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многозначных чисел.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остатком.</w:t>
            </w:r>
          </w:p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практическим содержанием.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Делители и кратные числа.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делимости на 2, 5, 10.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 делимости на 3, 9.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Простые и составные числа.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Разложение числа на простые множители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7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Числовые выражения. Чтение и составление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Преобразование числовых выражений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задач. Использование при решении задач таблиц и схем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выполнения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действий при вычислении значения числового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выражения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задач. Задачи на части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Преобразование числовых выражений при выполнении действий со скобками в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вычислениях числовых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задач. Задачи на движение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задач. Составление выражения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деление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Ломаная. Измерение длины ломаной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Углы. Виды углов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углов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остроение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углов”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Дробь как способ записи части величины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дроби.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Практические задачи,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содержащие доли и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дроби.</w:t>
            </w:r>
          </w:p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обыкновенных дробей точками на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Приведение дроби к новому знаменателю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Приведение дроби к новому знаменателю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дробей. Решение задач с практическим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содержанием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Смешанные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Перевод неправильной дроби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смешанную</w:t>
            </w:r>
            <w:proofErr w:type="gramEnd"/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Перевод неправильной дроби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смешанную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обратно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практических и прикладных задач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дроби”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1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Многоугольники. Треугольник.</w:t>
            </w:r>
          </w:p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Четырехугольник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Равенство фигур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Периметр треугольника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Прямоугольник. Квадрат. Свойства сторон и углов прямоугольника, квадрата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Прямоугольник. Квадрат. Построения на клетчатой бумаге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“Построение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прямоугольника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заданными сторонами на нелинованной бумаге”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Площадь и периметр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прямоугольника, квадрата.</w:t>
            </w:r>
          </w:p>
          <w:p w:rsidR="00E2568B" w:rsidRDefault="007E6FA8">
            <w:pPr>
              <w:spacing w:after="0" w:line="240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Единицы измерения площади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Площади многоугольников, составленных из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практических задач на нахождение площади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прямоугольника, квадрата, периметра многоугольника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е“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Многоугольники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”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 обыкновенных дробей.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Решение текстовых задач, содержащих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57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 обыкновенных дробей.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обыкновенной дроби на натуральное число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обыкновенной дроби на натуральное число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обыкновенных дробей. Решение текстовых задач, содержащих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обыкновенных дробей. Числовые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выражения, содержащие умножение обыкновенных дробей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144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Умножение обыкновенных дробей. Решение текстовых задач, содержащих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101. Умножение дробей.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обыкновенные дроби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Взаимно обратные дроби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Взаимно обратные дроби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104. Деление обыкновенной</w:t>
            </w:r>
            <w:r>
              <w:rPr>
                <w:rFonts w:ascii="Cambria" w:eastAsia="Cambria" w:hAnsi="Cambria" w:cs="Cambria"/>
                <w:color w:val="000000"/>
              </w:rPr>
              <w:br/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дроби на натуральное число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105. Деление обыкновенной</w:t>
            </w:r>
            <w:r>
              <w:rPr>
                <w:rFonts w:ascii="Cambria" w:eastAsia="Cambria" w:hAnsi="Cambria" w:cs="Cambria"/>
                <w:color w:val="000000"/>
              </w:rPr>
              <w:br/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дроби на натуральное число.</w:t>
            </w:r>
          </w:p>
          <w:p w:rsidR="00E2568B" w:rsidRDefault="007E6FA8">
            <w:pPr>
              <w:spacing w:after="0" w:line="24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практических и прикладных задач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106. Деление обыкновенных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107. Деление обыкновенных дробей. Решение задач на деление обыкновенных дробей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108. Деление обыкновенных дробей. Числовые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выражения, содержащие деление обыкновенных дробей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Решение текстовых задач на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 на нахождение целого по его части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111.</w:t>
            </w:r>
          </w:p>
        </w:tc>
        <w:tc>
          <w:tcPr>
            <w:tcW w:w="37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112. Числовые и буквенные выражения, содержащие обыкновенные дроби.</w:t>
            </w:r>
          </w:p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 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ействия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обыкновенными дробями”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114. Многогранники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29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115. Прямоугольный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параллелепипед.</w:t>
            </w:r>
          </w:p>
          <w:p w:rsidR="00E2568B" w:rsidRDefault="007E6FA8">
            <w:pPr>
              <w:spacing w:after="0" w:line="240" w:lineRule="auto"/>
              <w:ind w:left="72" w:right="129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прямоугольного параллелепипеда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Развертки прямоугольного параллелепипеда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117. Куб. Изображение куба.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Развертка куба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118. Создание моделей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многогранников (из бумаги, проволоки, пластилина и др.)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Понятие объёма. Единицы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измерения объёма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29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120. Объём куба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прямоугольного параллелепипеда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121. Практическая работа по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 “Площадь поверхности куба и прямоугольного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параллелепипеда”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Десятичная запись дробных чисел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Десятичная запись дробных чисел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124.</w:t>
            </w:r>
          </w:p>
        </w:tc>
        <w:tc>
          <w:tcPr>
            <w:tcW w:w="5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Запись и чтение десятичных дробей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</w:p>
        </w:tc>
        <w:tc>
          <w:tcPr>
            <w:tcW w:w="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125. Решение практических и прикладных задач,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содержащих десятичные дроби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126. Решение практических и прикладных задач,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содержащих представление данных в виде таблиц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127. Решение практических и прикладных задач,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содержащих представление данных в виде столбчатых диаграмм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128. Решение практических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задач, содержащих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обыкновенные и десятичные дроби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 Изображение десятичных дробей точками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десятичных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дробей точками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131.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131. Сравнение десятичных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прикладных задач с использованием сравнения десятичных дробей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133. Решение практических и прикладных задач,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содержащих десятичные дроби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134. Сложение и вычитание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десятичных дробей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135. Сложение и вычитание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десятичных дробей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136.</w:t>
            </w:r>
          </w:p>
        </w:tc>
        <w:tc>
          <w:tcPr>
            <w:tcW w:w="37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136. Сложение и вычитание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десятичных дробей.</w:t>
            </w:r>
          </w:p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десятичные дроби</w:t>
            </w:r>
          </w:p>
        </w:tc>
        <w:tc>
          <w:tcPr>
            <w:tcW w:w="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137. Решение практических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прикладных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 сложения и вычитания десятичных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138. Решение практических и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прикладных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 сложения и вычитания десятичных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139. Умножение десятичной</w:t>
            </w:r>
            <w:r>
              <w:rPr>
                <w:rFonts w:ascii="Cambria" w:eastAsia="Cambria" w:hAnsi="Cambria" w:cs="Cambria"/>
                <w:color w:val="000000"/>
              </w:rPr>
              <w:br/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дроби на 10, 100, 1000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spellEnd"/>
            <w:proofErr w:type="gramEnd"/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288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140. Умножение десятичной дроби на 0,1, 0,01, 0,001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spellEnd"/>
            <w:proofErr w:type="gramEnd"/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141. Умножение десятичных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142. Умножение десятичных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дробей. Решение текстовых задач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143.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Деление десятичных дробей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натуральное число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144.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Деление десятичных дробей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натуральное число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Деление десятичной дробей на 10, 100, 1000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spellEnd"/>
            <w:proofErr w:type="gramEnd"/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Деление десятичной дробей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0,1, 0,01, 0,001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.д</w:t>
            </w:r>
            <w:proofErr w:type="spellEnd"/>
            <w:proofErr w:type="gramEnd"/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Деление 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149.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десятичных дробей. Решение текстовых задач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150.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150. Решение практических и прикладных задач с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 деления 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151.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Деление десятичных дробей.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152. Округление десятичных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153. Округление десятичных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576" w:right="432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154. Решение практических и прикладных задач на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Письменный контроль;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155.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Решение текстовых задач, </w:t>
            </w:r>
            <w:r>
              <w:rPr>
                <w:rFonts w:ascii="Cambria" w:eastAsia="Cambria" w:hAnsi="Cambria" w:cs="Cambria"/>
                <w:color w:val="00000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содержащих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156.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текстовых задач, содержащих зависимость, связывающие величины: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цена, количество, стоимость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158.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перебором всех возможных вариантов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“Д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есятичные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дроби”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386" w:hanging="15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Действия с натуральными числами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161.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288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Числовые и буквенные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выражения, порядок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действий, использование скобок. Упрощение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обобщение. Округление натуральных чисел, 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163.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обобщение. Обыкновенные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38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обобщение. Решение текстовых задач, содержащих дроби.</w:t>
            </w:r>
          </w:p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144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Решение текстовых задач на движение, покупки, работу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166.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288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Сложение и вычитание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288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Умножение и деление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десятичных дробей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168.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144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Решение текстовых задач c практическим содержанием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156" w:right="144" w:hanging="15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Повторение и обобщение. Решение текстовых задач c практическим содержанием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обобщение. Решение текстовых задач c практическим содержанием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E256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опрос;</w:t>
            </w:r>
          </w:p>
        </w:tc>
      </w:tr>
      <w:tr w:rsidR="00E2568B">
        <w:tc>
          <w:tcPr>
            <w:tcW w:w="43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1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17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E2568B" w:rsidRDefault="007E6FA8">
            <w:pPr>
              <w:spacing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14.25</w:t>
            </w:r>
          </w:p>
        </w:tc>
      </w:tr>
    </w:tbl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УЧЕБНО-МЕТОДИЧЕСКОЕ ОБЕСПЕЧЕНИЕ ОБРАЗОВАТЕЛЬНОГО ПРОЦЕССА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ОБЯЗАТЕЛЬНЫЕ УЧЕБНЫЕ МАТЕРИАЛЫ ДЛЯ УЧЕНИКА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Е.А., Дорофеев Г.В., Суворова С.Б. и другие, Математика, 5 класс, Акционерное общество "Издательство "Просвещение";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Введите свой вариант: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МЕТОДИЧЕСКИЕ МАТЕРИАЛЫ ДЛЯ УЧИТЕЛЯ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1.Бунимович Е.А. Математика. Арифметика. Геометрия. 5 класс: учебник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учреждений./ Е.А.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Г.В. Дорофеев, С.Б. Суворова и др. — М.: Просвещение, 2010.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2.Электронное приложение к учебнику.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Просвещение, 2010. '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Е.А. Математика. Арифметика. Геометрия. Тетрадь-тренажёр. 5 класс: пособие для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учреждений. / Е.А.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Л.В. Кузнецова, С.С. Минаева и др.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Просвещение, 2010.</w:t>
      </w:r>
    </w:p>
    <w:p w:rsidR="00E2568B" w:rsidRDefault="007E6FA8">
      <w:pPr>
        <w:spacing w:after="0" w:line="240" w:lineRule="auto"/>
        <w:ind w:right="144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Е.А.. Математика. Арифметика. Геометрия. Задачник-тренажёр. 5 класс: пособие для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учреждений. / Е.А.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Бунимович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Л.В. Кузнецова, С.С. Минаева и др. — 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Просвещение, 2010.</w:t>
      </w:r>
    </w:p>
    <w:p w:rsidR="00E2568B" w:rsidRDefault="007E6FA8">
      <w:pPr>
        <w:spacing w:after="0" w:line="240" w:lineRule="auto"/>
        <w:ind w:right="432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5.Сафонова Н.В. Математика. Арифметика. Геометрия. Тетрадь-экзаменатор. 5 класс: пособие для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учреждений. — М.: Просвещение, 2010.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6.Кузнецова Л.В. Математика. Поурочное тематическое планирование 5 класс: пособие для учителей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учреждений. / Л.В. Кузнецова, С.С. Минаева, Л.О. Рослова и др. — М.: Просвещение, 2010.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ЦИФРОВЫЕ ОБРАЗОВАТЕЛЬНЫЕ РЕСУРСЫ И РЕСУРСЫ СЕТИ ИНТЕРНЕТ</w:t>
      </w:r>
    </w:p>
    <w:p w:rsidR="00E2568B" w:rsidRDefault="007E6FA8">
      <w:pPr>
        <w:spacing w:after="0" w:line="240" w:lineRule="auto"/>
        <w:ind w:right="504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Интернет. Гиперссылки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ресурс:http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://eorhelp.ru/ </w:t>
      </w:r>
      <w:hyperlink r:id="rId61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http://www.fcior.edu.ru</w:t>
        </w:r>
      </w:hyperlink>
      <w:r>
        <w:rPr>
          <w:rFonts w:ascii="Cambria" w:eastAsia="Cambria" w:hAnsi="Cambria" w:cs="Cambria"/>
          <w:color w:val="000000"/>
          <w:shd w:val="clear" w:color="auto" w:fill="FFFFFF"/>
        </w:rPr>
        <w:br/>
      </w:r>
      <w:hyperlink r:id="rId62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http://www.school-collection.edu.ru</w:t>
        </w:r>
      </w:hyperlink>
      <w:r>
        <w:rPr>
          <w:rFonts w:ascii="Cambria" w:eastAsia="Cambria" w:hAnsi="Cambria" w:cs="Cambria"/>
          <w:color w:val="000000"/>
          <w:shd w:val="clear" w:color="auto" w:fill="FFFFFF"/>
        </w:rPr>
        <w:br/>
      </w:r>
      <w:hyperlink r:id="rId63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http://www.openclass.ru/</w:t>
        </w:r>
      </w:hyperlink>
      <w:r>
        <w:rPr>
          <w:rFonts w:ascii="Cambria" w:eastAsia="Cambria" w:hAnsi="Cambria" w:cs="Cambria"/>
          <w:color w:val="000000"/>
          <w:shd w:val="clear" w:color="auto" w:fill="FFFFFF"/>
        </w:rPr>
        <w:br/>
      </w:r>
      <w:hyperlink r:id="rId64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http://powerpoint.net.ru/</w:t>
        </w:r>
      </w:hyperlink>
      <w:r>
        <w:rPr>
          <w:rFonts w:ascii="Cambria" w:eastAsia="Cambria" w:hAnsi="Cambria" w:cs="Cambria"/>
          <w:color w:val="000000"/>
          <w:shd w:val="clear" w:color="auto" w:fill="FFFFFF"/>
        </w:rPr>
        <w:br/>
      </w:r>
      <w:hyperlink r:id="rId65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http://karmanform.ucoz.ru/</w:t>
        </w:r>
      </w:hyperlink>
      <w:r>
        <w:rPr>
          <w:rFonts w:ascii="Cambria" w:eastAsia="Cambria" w:hAnsi="Cambria" w:cs="Cambria"/>
          <w:color w:val="000000"/>
          <w:shd w:val="clear" w:color="auto" w:fill="FFFFFF"/>
        </w:rPr>
        <w:br/>
      </w:r>
      <w:hyperlink r:id="rId66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www.sрhегеs.гu</w:t>
        </w:r>
      </w:hyperlink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МАТЕРИАЛЬНО-ТЕХНИЧЕСКОЕ ОБЕСПЕЧЕНИЕ ОБРАЗОВАТЕЛЬНОГО ПРОЦЕССА</w:t>
      </w:r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УЧЕБНОЕ ОБОРУДОВАНИЕ</w:t>
      </w:r>
    </w:p>
    <w:p w:rsidR="00E2568B" w:rsidRDefault="007E6FA8">
      <w:pPr>
        <w:spacing w:after="0" w:line="240" w:lineRule="auto"/>
        <w:ind w:right="288"/>
        <w:rPr>
          <w:rFonts w:ascii="Cambria" w:eastAsia="Cambria" w:hAnsi="Cambria" w:cs="Cambria"/>
          <w:color w:val="000000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• Учебно-практическое и учебно-лабораторное оборудование: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доска магнитная с координатной сеткой;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комплект чертежных инструментов (классных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разда¬точных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): линейка, транспортир, угольник (30°, 60°), угольник (45°, 45°), циркуль;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комплекты планиметрических и стереометрических тел (демонстрационный и раздаточный);— комплекты для моделирования (цветная бумага, картон, калька, клей, ножницы, пластилин).</w:t>
      </w:r>
      <w:proofErr w:type="gramEnd"/>
    </w:p>
    <w:p w:rsidR="00E2568B" w:rsidRDefault="007E6FA8">
      <w:pPr>
        <w:spacing w:after="0" w:line="240" w:lineRule="auto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ОБОРУДОВАНИЕ ДЛЯ ПРОВЕДЕНИЯ ЛАБОРАТОРНЫХ И ПРАКТИЧЕСКИХ РАБОТ</w:t>
      </w:r>
    </w:p>
    <w:p w:rsidR="00E2568B" w:rsidRDefault="007E6FA8">
      <w:pPr>
        <w:spacing w:after="0" w:line="240" w:lineRule="auto"/>
        <w:ind w:right="7200"/>
        <w:rPr>
          <w:rFonts w:ascii="Cambria" w:eastAsia="Cambria" w:hAnsi="Cambria" w:cs="Cambria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мультимедийный компьютер;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;</w:t>
      </w:r>
      <w:r>
        <w:rPr>
          <w:rFonts w:ascii="Cambria" w:eastAsia="Cambria" w:hAnsi="Cambria" w:cs="Cambria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— интерактивная доска.</w:t>
      </w:r>
    </w:p>
    <w:p w:rsidR="00E2568B" w:rsidRDefault="00E2568B">
      <w:pPr>
        <w:rPr>
          <w:rFonts w:ascii="Calibri" w:eastAsia="Calibri" w:hAnsi="Calibri" w:cs="Calibri"/>
        </w:rPr>
      </w:pPr>
    </w:p>
    <w:sectPr w:rsidR="00E2568B" w:rsidSect="00997B95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8B"/>
    <w:rsid w:val="007E6FA8"/>
    <w:rsid w:val="00997B95"/>
    <w:rsid w:val="00E2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736/start/312523/" TargetMode="External"/><Relationship Id="rId21" Type="http://schemas.openxmlformats.org/officeDocument/2006/relationships/hyperlink" Target="https://resh.edu.ru/subject/lesson/7711/start/311996/" TargetMode="External"/><Relationship Id="rId34" Type="http://schemas.openxmlformats.org/officeDocument/2006/relationships/hyperlink" Target="https://resh.edu.ru/subject/lesson/7776/start/233239/" TargetMode="External"/><Relationship Id="rId42" Type="http://schemas.openxmlformats.org/officeDocument/2006/relationships/hyperlink" Target="https://resh.edu.ru/subject/lesson/7733/start/233518/" TargetMode="External"/><Relationship Id="rId47" Type="http://schemas.openxmlformats.org/officeDocument/2006/relationships/hyperlink" Target="https://resh.edu.ru/subject/lesson/704/" TargetMode="External"/><Relationship Id="rId50" Type="http://schemas.openxmlformats.org/officeDocument/2006/relationships/hyperlink" Target="https://resh.edu.ru/subject/lesson/27/" TargetMode="External"/><Relationship Id="rId55" Type="http://schemas.openxmlformats.org/officeDocument/2006/relationships/hyperlink" Target="https://resh.edu.ru/subject/lesson/7731/start/325368/" TargetMode="External"/><Relationship Id="rId63" Type="http://schemas.openxmlformats.org/officeDocument/2006/relationships/hyperlink" Target="http://www.openclass.ru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resh.edu.ru/subject/lesson/7719/start/316201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lesson/7709/start/325151/" TargetMode="External"/><Relationship Id="rId29" Type="http://schemas.openxmlformats.org/officeDocument/2006/relationships/hyperlink" Target="https://resh.edu.ru/subject/lesson/7735/start/234882/" TargetMode="External"/><Relationship Id="rId11" Type="http://schemas.openxmlformats.org/officeDocument/2006/relationships/hyperlink" Target="https://resh.edu.ru/subject/lesson/7718/start/316232/" TargetMode="External"/><Relationship Id="rId24" Type="http://schemas.openxmlformats.org/officeDocument/2006/relationships/hyperlink" Target="https://resh.edu.ru/subject/lesson/7740/start/234851/" TargetMode="External"/><Relationship Id="rId32" Type="http://schemas.openxmlformats.org/officeDocument/2006/relationships/hyperlink" Target="https://resh.edu.ru/subject/lesson/7781/start/269488/" TargetMode="External"/><Relationship Id="rId37" Type="http://schemas.openxmlformats.org/officeDocument/2006/relationships/hyperlink" Target="https://resh.edu.ru/subject/lesson/7769/start/290790/" TargetMode="External"/><Relationship Id="rId40" Type="http://schemas.openxmlformats.org/officeDocument/2006/relationships/hyperlink" Target="https://resh.edu.ru/subject/lesson/7784/start/233301/" TargetMode="External"/><Relationship Id="rId45" Type="http://schemas.openxmlformats.org/officeDocument/2006/relationships/hyperlink" Target="https://resh.edu.ru/subject/lesson/7733/start/233518/" TargetMode="External"/><Relationship Id="rId53" Type="http://schemas.openxmlformats.org/officeDocument/2006/relationships/hyperlink" Target="https://resh.edu.ru/subject/lesson/7731/start/325368/" TargetMode="External"/><Relationship Id="rId58" Type="http://schemas.openxmlformats.org/officeDocument/2006/relationships/hyperlink" Target="https://resh.edu.ru/subject/lesson/7731/start/325368/" TargetMode="External"/><Relationship Id="rId66" Type="http://schemas.openxmlformats.org/officeDocument/2006/relationships/hyperlink" Target="http://www.s&#1088;h&#1077;&#1075;&#1077;s.&#1075;u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fcior.edu.ru/" TargetMode="External"/><Relationship Id="rId19" Type="http://schemas.openxmlformats.org/officeDocument/2006/relationships/hyperlink" Target="https://resh.edu.ru/subject/lesson/7713/start/272325/" TargetMode="External"/><Relationship Id="rId14" Type="http://schemas.openxmlformats.org/officeDocument/2006/relationships/hyperlink" Target="https://resh.edu.ru/subject/lesson/7723/start/272294/" TargetMode="External"/><Relationship Id="rId22" Type="http://schemas.openxmlformats.org/officeDocument/2006/relationships/hyperlink" Target="https://resh.edu.ru/subject/lesson/7741/start/312461/" TargetMode="External"/><Relationship Id="rId27" Type="http://schemas.openxmlformats.org/officeDocument/2006/relationships/hyperlink" Target="https://resh.edu.ru/subject/lesson/7735/start/234882/" TargetMode="External"/><Relationship Id="rId30" Type="http://schemas.openxmlformats.org/officeDocument/2006/relationships/hyperlink" Target="https://resh.edu.ru/subject/lesson/7735/start/234882/" TargetMode="External"/><Relationship Id="rId35" Type="http://schemas.openxmlformats.org/officeDocument/2006/relationships/hyperlink" Target="https://resh.edu.ru/subject/lesson/7774/start/313297/" TargetMode="External"/><Relationship Id="rId43" Type="http://schemas.openxmlformats.org/officeDocument/2006/relationships/hyperlink" Target="https://resh.edu.ru/subject/lesson/7733/start/233518/" TargetMode="External"/><Relationship Id="rId48" Type="http://schemas.openxmlformats.org/officeDocument/2006/relationships/hyperlink" Target="https://resh.edu.ru/subject/lesson/718/" TargetMode="External"/><Relationship Id="rId56" Type="http://schemas.openxmlformats.org/officeDocument/2006/relationships/hyperlink" Target="https://resh.edu.ru/subject/lesson/7731/start/325368/" TargetMode="External"/><Relationship Id="rId64" Type="http://schemas.openxmlformats.org/officeDocument/2006/relationships/hyperlink" Target="http://powerpoint.net.ru/" TargetMode="External"/><Relationship Id="rId8" Type="http://schemas.openxmlformats.org/officeDocument/2006/relationships/hyperlink" Target="https://resh.edu.ru/subject/lesson/7719/start/316201/" TargetMode="External"/><Relationship Id="rId51" Type="http://schemas.openxmlformats.org/officeDocument/2006/relationships/hyperlink" Target="https://resh.edu.ru/subject/lesson/72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12/5/" TargetMode="External"/><Relationship Id="rId17" Type="http://schemas.openxmlformats.org/officeDocument/2006/relationships/hyperlink" Target="https://resh.edu.ru/subject/lesson/7749/start/313626/" TargetMode="External"/><Relationship Id="rId25" Type="http://schemas.openxmlformats.org/officeDocument/2006/relationships/hyperlink" Target="https://resh.edu.ru/subject/lesson/7736/start/312523/" TargetMode="External"/><Relationship Id="rId33" Type="http://schemas.openxmlformats.org/officeDocument/2006/relationships/hyperlink" Target="https://resh.edu.ru/subject/lesson/7781/start/269488/" TargetMode="External"/><Relationship Id="rId38" Type="http://schemas.openxmlformats.org/officeDocument/2006/relationships/hyperlink" Target="https://resh.edu.ru/subject/lesson/7780/start/287889/" TargetMode="External"/><Relationship Id="rId46" Type="http://schemas.openxmlformats.org/officeDocument/2006/relationships/hyperlink" Target="https://resh.edu.ru/subject/lesson/7733/start/233518/" TargetMode="External"/><Relationship Id="rId59" Type="http://schemas.openxmlformats.org/officeDocument/2006/relationships/hyperlink" Target="https://resh.edu.ru/subject/lesson/7730/start/272360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resh.edu.ru/subject/lesson/7722/start/287667/" TargetMode="External"/><Relationship Id="rId41" Type="http://schemas.openxmlformats.org/officeDocument/2006/relationships/hyperlink" Target="https://resh.edu.ru/subject/lesson/7733/start/233518/" TargetMode="External"/><Relationship Id="rId54" Type="http://schemas.openxmlformats.org/officeDocument/2006/relationships/hyperlink" Target="https://resh.edu.ru/subject/lesson/7731/start/325368/" TargetMode="External"/><Relationship Id="rId62" Type="http://schemas.openxmlformats.org/officeDocument/2006/relationships/hyperlink" Target="http://www.school-collection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7721/start/287636/" TargetMode="External"/><Relationship Id="rId15" Type="http://schemas.openxmlformats.org/officeDocument/2006/relationships/hyperlink" Target="https://resh.edu.ru/subject/lesson/7748/start/233487/" TargetMode="External"/><Relationship Id="rId23" Type="http://schemas.openxmlformats.org/officeDocument/2006/relationships/hyperlink" Target="https://resh.edu.ru/subject/lesson/7741/start/312461/" TargetMode="External"/><Relationship Id="rId28" Type="http://schemas.openxmlformats.org/officeDocument/2006/relationships/hyperlink" Target="https://resh.edu.ru/subject/lesson/7735/start/234882/" TargetMode="External"/><Relationship Id="rId36" Type="http://schemas.openxmlformats.org/officeDocument/2006/relationships/hyperlink" Target="https://resh.edu.ru/subject/lesson/7761/start/288262/" TargetMode="External"/><Relationship Id="rId49" Type="http://schemas.openxmlformats.org/officeDocument/2006/relationships/hyperlink" Target="https://resh.edu.ru/subject/lesson/719/" TargetMode="External"/><Relationship Id="rId57" Type="http://schemas.openxmlformats.org/officeDocument/2006/relationships/hyperlink" Target="https://resh.edu.ru/subject/lesson/7731/start/325368/" TargetMode="External"/><Relationship Id="rId10" Type="http://schemas.openxmlformats.org/officeDocument/2006/relationships/hyperlink" Target="https://resh.edu.ru/subject/lesson/7719/start/316201/" TargetMode="External"/><Relationship Id="rId31" Type="http://schemas.openxmlformats.org/officeDocument/2006/relationships/hyperlink" Target="https://resh.edu.ru/subject/lesson/7782/start/313719/" TargetMode="External"/><Relationship Id="rId44" Type="http://schemas.openxmlformats.org/officeDocument/2006/relationships/hyperlink" Target="https://resh.edu.ru/subject/lesson/7734/start/234913/" TargetMode="External"/><Relationship Id="rId52" Type="http://schemas.openxmlformats.org/officeDocument/2006/relationships/hyperlink" Target="https://resh.edu.ru/subject/lesson/721/" TargetMode="External"/><Relationship Id="rId60" Type="http://schemas.openxmlformats.org/officeDocument/2006/relationships/hyperlink" Target="https://resh.edu.ru/subject/lesson/7789/start/266057/" TargetMode="External"/><Relationship Id="rId65" Type="http://schemas.openxmlformats.org/officeDocument/2006/relationships/hyperlink" Target="http://karmanform.uco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719/start/316201/" TargetMode="External"/><Relationship Id="rId13" Type="http://schemas.openxmlformats.org/officeDocument/2006/relationships/hyperlink" Target="https://resh.edu.ru/subject/lesson/7723/start/272294/" TargetMode="External"/><Relationship Id="rId18" Type="http://schemas.openxmlformats.org/officeDocument/2006/relationships/hyperlink" Target="https://resh.edu.ru/subject/lesson/7748/start/233487/" TargetMode="External"/><Relationship Id="rId39" Type="http://schemas.openxmlformats.org/officeDocument/2006/relationships/hyperlink" Target="https://resh.edu.ru/subject/lesson/7780/start/2878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8860</Words>
  <Characters>50505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2022-11-22T06:11:00Z</dcterms:created>
  <dcterms:modified xsi:type="dcterms:W3CDTF">2022-11-22T06:11:00Z</dcterms:modified>
</cp:coreProperties>
</file>